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9D2" w:rsidRDefault="00645B36">
      <w:r>
        <w:t xml:space="preserve">Health Disparities in </w:t>
      </w:r>
      <w:r w:rsidR="007A5DC0">
        <w:t>Covid-19</w:t>
      </w:r>
      <w:r>
        <w:t>: A Uniquely Endocrine Ethics Problem</w:t>
      </w:r>
    </w:p>
    <w:p w:rsidR="007A5DC0" w:rsidRDefault="007A5DC0"/>
    <w:p w:rsidR="00645B36" w:rsidRDefault="007A5DC0" w:rsidP="00474F7D">
      <w:r>
        <w:t>More Americans have died from coronavirus disease 2019 (C</w:t>
      </w:r>
      <w:r w:rsidR="00645B36">
        <w:t>OVID</w:t>
      </w:r>
      <w:r>
        <w:t xml:space="preserve">-19) than </w:t>
      </w:r>
      <w:r w:rsidR="00645B36">
        <w:t>in World War 1,</w:t>
      </w:r>
      <w:r>
        <w:t xml:space="preserve"> the Vietnam War, on 9/11, or in any of the post-9/11 wars to date. Current models show death rates expected to reach </w:t>
      </w:r>
      <w:r w:rsidR="00645B36">
        <w:t>over 200,000</w:t>
      </w:r>
      <w:r w:rsidR="00474F7D">
        <w:t xml:space="preserve"> by September 2020</w:t>
      </w:r>
      <w:r w:rsidR="00645B36">
        <w:t xml:space="preserve">, </w:t>
      </w:r>
      <w:r>
        <w:t>while mitigation efforts</w:t>
      </w:r>
      <w:r w:rsidR="00645B36">
        <w:t xml:space="preserve"> have failed to control the virus due to non-compliance. </w:t>
      </w:r>
      <w:r>
        <w:t xml:space="preserve"> </w:t>
      </w:r>
      <w:r w:rsidR="00645B36">
        <w:t xml:space="preserve">There are also many secondary </w:t>
      </w:r>
      <w:r>
        <w:t xml:space="preserve">deaths from chronic diseases that are overlooked </w:t>
      </w:r>
      <w:r w:rsidR="00645B36">
        <w:t>due to surges and hospital capacity problems</w:t>
      </w:r>
      <w:r>
        <w:t xml:space="preserve">. </w:t>
      </w:r>
      <w:r w:rsidR="00645B36">
        <w:t>COVID-19 has disproportionately affected vulnerable populations, but also patients with endocrine-related chronic diseases, including diabetes, hypertension, and obesity. For these reasons, endocrine practitioners have additional ethical burdens to protect their at-risk patients. This presentation will</w:t>
      </w:r>
      <w:r w:rsidR="00474F7D">
        <w:t xml:space="preserve"> review unique health disparities presented by COVID-19, and an emerging unique role and ethical duties for endocrinologists. </w:t>
      </w:r>
      <w:bookmarkStart w:id="0" w:name="_GoBack"/>
      <w:bookmarkEnd w:id="0"/>
    </w:p>
    <w:sectPr w:rsidR="00645B36" w:rsidSect="00EB7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467AE"/>
    <w:multiLevelType w:val="hybridMultilevel"/>
    <w:tmpl w:val="0F78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1075D"/>
    <w:multiLevelType w:val="hybridMultilevel"/>
    <w:tmpl w:val="3364C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C0"/>
    <w:rsid w:val="000F1ECA"/>
    <w:rsid w:val="0015536A"/>
    <w:rsid w:val="00474F7D"/>
    <w:rsid w:val="00645B36"/>
    <w:rsid w:val="007A5DC0"/>
    <w:rsid w:val="00E81CD0"/>
    <w:rsid w:val="00E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A2042"/>
  <w15:chartTrackingRefBased/>
  <w15:docId w15:val="{38A04455-E064-4249-9250-5CC69D7E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Sara Rosenthal</dc:creator>
  <cp:keywords/>
  <dc:description/>
  <cp:lastModifiedBy>Rosenthal, M S.</cp:lastModifiedBy>
  <cp:revision>3</cp:revision>
  <dcterms:created xsi:type="dcterms:W3CDTF">2020-08-03T18:55:00Z</dcterms:created>
  <dcterms:modified xsi:type="dcterms:W3CDTF">2020-08-03T19:07:00Z</dcterms:modified>
</cp:coreProperties>
</file>